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47FDF">
      <w:pPr>
        <w:pStyle w:val="4"/>
        <w:widowControl/>
        <w:numPr>
          <w:ilvl w:val="2"/>
          <w:numId w:val="0"/>
        </w:numPr>
        <w:shd w:val="clear" w:color="auto" w:fill="FFFFFF"/>
        <w:spacing w:before="0" w:beforeAutospacing="0" w:after="0" w:afterAutospacing="0" w:line="560" w:lineRule="exact"/>
        <w:ind w:leftChars="0"/>
        <w:jc w:val="both"/>
        <w:rPr>
          <w:rFonts w:hint="default" w:ascii="Times New Roman" w:hAnsi="Times New Roman" w:eastAsia="黑体" w:cs="Times New Roman"/>
          <w:b w:val="0"/>
          <w:bCs w:val="0"/>
          <w:kern w:val="2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28"/>
          <w:szCs w:val="28"/>
          <w:highlight w:val="none"/>
        </w:rPr>
        <w:t>附件1</w:t>
      </w:r>
    </w:p>
    <w:p w14:paraId="354B263B">
      <w:pPr>
        <w:pStyle w:val="12"/>
        <w:widowControl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shd w:val="clear" w:color="auto" w:fill="FFFFFF"/>
          <w:lang w:val="en-US" w:eastAsia="zh-CN"/>
        </w:rPr>
        <w:t>北京师范大学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shd w:val="clear" w:color="auto" w:fill="FFFFFF"/>
        </w:rPr>
        <w:t>珠海校区202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shd w:val="clear" w:color="auto" w:fill="FFFFFF"/>
        </w:rPr>
        <w:t>年学生暑期</w:t>
      </w:r>
    </w:p>
    <w:p w14:paraId="5D91AC56">
      <w:pPr>
        <w:pStyle w:val="12"/>
        <w:widowControl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shd w:val="clear" w:color="auto" w:fill="FFFFFF"/>
        </w:rPr>
        <w:t>社会实践项目介绍</w:t>
      </w:r>
    </w:p>
    <w:p w14:paraId="10BDAFC0">
      <w:pPr>
        <w:pStyle w:val="12"/>
        <w:widowControl/>
        <w:spacing w:before="0" w:beforeAutospacing="0" w:after="0" w:afterAutospacing="0" w:line="560" w:lineRule="exact"/>
        <w:ind w:firstLine="883" w:firstLineChars="200"/>
        <w:jc w:val="both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highlight w:val="none"/>
          <w:shd w:val="clear" w:color="auto" w:fill="FFFFFF"/>
        </w:rPr>
      </w:pPr>
    </w:p>
    <w:p w14:paraId="5055402D">
      <w:pPr>
        <w:pStyle w:val="12"/>
        <w:widowControl/>
        <w:spacing w:before="0" w:beforeAutospacing="0" w:after="0" w:afterAutospacing="0" w:line="560" w:lineRule="exact"/>
        <w:ind w:firstLine="640" w:firstLineChars="200"/>
        <w:jc w:val="both"/>
        <w:rPr>
          <w:rStyle w:val="15"/>
          <w:rFonts w:hint="default" w:ascii="Times New Roman" w:hAnsi="Times New Roman" w:eastAsia="黑体" w:cs="Times New Roman"/>
          <w:b w:val="0"/>
          <w:color w:val="000000"/>
          <w:sz w:val="32"/>
          <w:szCs w:val="32"/>
          <w:highlight w:val="none"/>
          <w:shd w:val="clear" w:color="auto" w:fill="FFFFFF"/>
        </w:rPr>
      </w:pPr>
      <w:r>
        <w:rPr>
          <w:rStyle w:val="15"/>
          <w:rFonts w:hint="default" w:ascii="Times New Roman" w:hAnsi="Times New Roman" w:eastAsia="黑体" w:cs="Times New Roman"/>
          <w:b w:val="0"/>
          <w:color w:val="000000"/>
          <w:sz w:val="32"/>
          <w:szCs w:val="32"/>
          <w:highlight w:val="none"/>
          <w:shd w:val="clear" w:color="auto" w:fill="FFFFFF"/>
        </w:rPr>
        <w:t>一、纪念中国</w:t>
      </w:r>
      <w:r>
        <w:rPr>
          <w:rStyle w:val="15"/>
          <w:rFonts w:hint="default" w:ascii="Times New Roman" w:hAnsi="Times New Roman" w:eastAsia="黑体" w:cs="Times New Roman"/>
          <w:b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工农红军长征胜利90周年</w:t>
      </w:r>
    </w:p>
    <w:p w14:paraId="21B8BB8C">
      <w:pPr>
        <w:spacing w:line="560" w:lineRule="exact"/>
        <w:ind w:firstLine="643" w:firstLineChars="200"/>
        <w:jc w:val="both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传红色基因，讲英雄故事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实践项目</w:t>
      </w:r>
    </w:p>
    <w:p w14:paraId="69AC6C21">
      <w:pPr>
        <w:pStyle w:val="12"/>
        <w:widowControl/>
        <w:spacing w:before="0" w:beforeAutospacing="0" w:after="0" w:afterAutospacing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</w:rPr>
        <w:t>实践内容：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</w:rPr>
        <w:t>实践团队赴学校或社区开展长征英雄故事分享会、主题情景剧演绎、主题音乐会等活动，通过鲜活讲述、情景演绎、红色曲目传唱，立体化弘扬伟大长征精神，让红色历史可感、可触、可学。同时结合青少年认知特点，融入互动问答、红色知识科普、精神感悟交流等环节，丰富活动内涵、提升教育实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34DE992B">
      <w:pPr>
        <w:pStyle w:val="12"/>
        <w:widowControl/>
        <w:spacing w:before="0" w:beforeAutospacing="0" w:after="0" w:afterAutospacing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</w:rPr>
        <w:t>参与要求：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</w:rPr>
        <w:t>以团队的形式报名，每队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  <w:lang w:val="en-US" w:eastAsia="zh-CN"/>
        </w:rPr>
        <w:t>不少于12名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</w:rPr>
        <w:t>学生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，实践时长不低于5天。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</w:rPr>
        <w:t>团队须自行邀请教师全程带队指导。</w:t>
      </w:r>
    </w:p>
    <w:p w14:paraId="58DCBBD9">
      <w:pPr>
        <w:pStyle w:val="12"/>
        <w:widowControl/>
        <w:spacing w:before="0" w:beforeAutospacing="0" w:after="0" w:afterAutospacing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</w:rPr>
        <w:t>预期成果：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团队须开展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至少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1场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读书分享会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、1场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与长征精神相关的主题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活动，形成若干篇高质量公众号推文，另可根据实践情况制作视频。</w:t>
      </w:r>
    </w:p>
    <w:p w14:paraId="05F1E2CA">
      <w:pPr>
        <w:spacing w:line="560" w:lineRule="exact"/>
        <w:ind w:firstLine="643" w:firstLineChars="200"/>
        <w:jc w:val="both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寻红色家风，暖万家民心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实践项目</w:t>
      </w:r>
    </w:p>
    <w:p w14:paraId="7A2AE9E6">
      <w:pPr>
        <w:pStyle w:val="12"/>
        <w:widowControl/>
        <w:spacing w:before="0" w:beforeAutospacing="0" w:after="0" w:afterAutospacing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</w:rPr>
        <w:t>实践内容：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</w:rPr>
        <w:t>实践团队需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  <w:lang w:val="en-US" w:eastAsia="zh-CN"/>
        </w:rPr>
        <w:t>走访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</w:rPr>
        <w:t>长征老兵或其家属，挖掘红色家风故事，收集老兵革命经历、奋斗事迹与优良家风传承素材，深入感悟老一辈革命家忠诚报国、艰苦奋斗、廉洁修身、勤俭持家的宝贵精神内核。通过面对面访谈、影像记录、文字整理等形式，原汁原味留存红色记忆，梳理家风家训、优良家教的鲜活案例。</w:t>
      </w:r>
    </w:p>
    <w:p w14:paraId="60BAF0E1">
      <w:pPr>
        <w:pStyle w:val="12"/>
        <w:widowControl/>
        <w:spacing w:before="0" w:beforeAutospacing="0" w:after="0" w:afterAutospacing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</w:rPr>
        <w:t>参与要求：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</w:rPr>
        <w:t>以团队的形式报名，每队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  <w:lang w:val="en-US" w:eastAsia="zh-CN"/>
        </w:rPr>
        <w:t>不少于8名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</w:rPr>
        <w:t>学生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实践时长不低于5天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</w:rPr>
        <w:t>团队须自行邀请教师全程带队指导。</w:t>
      </w:r>
    </w:p>
    <w:p w14:paraId="4CCD90F8">
      <w:pPr>
        <w:pStyle w:val="12"/>
        <w:widowControl/>
        <w:spacing w:before="0" w:beforeAutospacing="0" w:after="0" w:afterAutospacing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</w:rPr>
        <w:t>预期成果：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团队须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形成至少1篇访谈记录文字稿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1个5分钟以上的影像视频资料，形成若干篇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高质量公众号推文，另可根据实践情况制作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红色故事集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。</w:t>
      </w:r>
    </w:p>
    <w:p w14:paraId="6D6AD9B5">
      <w:pPr>
        <w:spacing w:line="560" w:lineRule="exact"/>
        <w:ind w:firstLine="643" w:firstLineChars="200"/>
        <w:jc w:val="both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走红色足迹，忆长征精神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实践项目</w:t>
      </w:r>
    </w:p>
    <w:p w14:paraId="38C66030">
      <w:pPr>
        <w:pStyle w:val="12"/>
        <w:widowControl/>
        <w:spacing w:before="0" w:beforeAutospacing="0" w:after="0" w:afterAutospacing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</w:rPr>
        <w:t>实践内容：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</w:rPr>
        <w:t>实践团队深入长征革命旧址开展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  <w:lang w:val="en-US" w:eastAsia="zh-CN"/>
        </w:rPr>
        <w:t>沉浸式走访调研，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</w:rPr>
        <w:t>实地感悟长征历史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</w:rPr>
        <w:t>体悟革命精神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</w:rPr>
        <w:t>系统梳理旧址红色历史脉络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</w:rPr>
        <w:t>革命史实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</w:rPr>
        <w:t>整理形成宣讲素材与学习成果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</w:rPr>
        <w:t>面向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  <w:lang w:val="en-US" w:eastAsia="zh-CN"/>
        </w:rPr>
        <w:t>社会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</w:rPr>
        <w:t>游客及广大市民开展红色宣讲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</w:rPr>
        <w:t>持续扩大红色教育覆盖面与影响力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5158AA96">
      <w:pPr>
        <w:pStyle w:val="12"/>
        <w:widowControl/>
        <w:spacing w:before="0" w:beforeAutospacing="0" w:after="0" w:afterAutospacing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</w:rPr>
        <w:t>参与要求：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</w:rPr>
        <w:t>以团队的形式报名，每队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  <w:lang w:val="en-US" w:eastAsia="zh-CN"/>
        </w:rPr>
        <w:t>不少于8名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</w:rPr>
        <w:t>学生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，实践时长不低于5天。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</w:rPr>
        <w:t>团队须自行邀请教师全程带队指导。</w:t>
      </w:r>
    </w:p>
    <w:p w14:paraId="5EFBF3C0">
      <w:pPr>
        <w:pStyle w:val="12"/>
        <w:widowControl/>
        <w:spacing w:before="0" w:beforeAutospacing="0" w:after="0" w:afterAutospacing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</w:rPr>
        <w:t>预期成果：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团队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需形成1份1万字以上的宣讲稿，至少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开展2场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宣讲活动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形成若干篇高质量公众号推文，另可根据实践情况制作视频。</w:t>
      </w:r>
    </w:p>
    <w:p w14:paraId="785BA8E9">
      <w:pPr>
        <w:numPr>
          <w:ilvl w:val="0"/>
          <w:numId w:val="2"/>
        </w:numPr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弘扬教育家精神，历练成为“四有”好老师</w:t>
      </w:r>
    </w:p>
    <w:p w14:paraId="4823DE28">
      <w:pPr>
        <w:spacing w:line="560" w:lineRule="exact"/>
        <w:ind w:firstLine="643" w:firstLineChars="200"/>
        <w:jc w:val="both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）“832”县域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及中西部陆地边境县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支教项目</w:t>
      </w:r>
    </w:p>
    <w:p w14:paraId="4B82BA9B">
      <w:pPr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实践内容：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实践团队前往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832个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脱贫县及中西部陆地边境县的中小学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开展课后学业辅导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特色第二课堂活动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并进行当地教育现状调研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。团队需自行与意向实践学校联系，实践学校应不与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校区教育实践基地校重复。</w:t>
      </w:r>
    </w:p>
    <w:p w14:paraId="7C289BC3">
      <w:pPr>
        <w:pStyle w:val="12"/>
        <w:widowControl/>
        <w:spacing w:before="0" w:beforeAutospacing="0" w:after="0" w:afterAutospacing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  <w:lang w:val="en-US" w:eastAsia="zh-CN"/>
        </w:rPr>
        <w:t>参与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</w:rPr>
        <w:t>要求：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</w:rPr>
        <w:t>以团队的形式报名，每队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  <w:lang w:val="en-US" w:eastAsia="zh-CN"/>
        </w:rPr>
        <w:t>不少于12名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</w:rPr>
        <w:t>学生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，实践时长2周左右。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</w:rPr>
        <w:t>团队须自行邀请带队教师或由校区统一安排带队教师，带队教师须全程带队指导。</w:t>
      </w:r>
    </w:p>
    <w:p w14:paraId="128D278C">
      <w:pPr>
        <w:pStyle w:val="12"/>
        <w:widowControl/>
        <w:spacing w:before="0" w:beforeAutospacing="0" w:after="0" w:afterAutospacing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</w:rPr>
        <w:t>预期成果：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团队须形成3份优秀教案、1份3000字以上的当地教育情况调研报告。</w:t>
      </w:r>
    </w:p>
    <w:p w14:paraId="765D9FEE">
      <w:pPr>
        <w:spacing w:line="560" w:lineRule="exact"/>
        <w:ind w:firstLine="643" w:firstLineChars="200"/>
        <w:jc w:val="both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寻访身边的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“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四有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”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好老师实践项目</w:t>
      </w:r>
    </w:p>
    <w:p w14:paraId="32DF89CD">
      <w:pPr>
        <w:keepNext w:val="0"/>
        <w:keepLines w:val="0"/>
        <w:widowControl/>
        <w:suppressLineNumbers w:val="0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实践内容：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实践团队自行寻找、联系、访谈“时代楷模”“改革先锋”“最美教师”等获国家荣誉或受国家级表彰的先进教师，充分挖掘新时代教育家的先进典型，深入理解“教育家精神”的科学内涵，并自选主题、方式讲好教育家教书育人故事，发挥榜样的感召力和引领力，突出价值引领。</w:t>
      </w:r>
    </w:p>
    <w:p w14:paraId="527A01AE">
      <w:pPr>
        <w:pStyle w:val="12"/>
        <w:widowControl/>
        <w:spacing w:before="0" w:beforeAutospacing="0" w:after="0" w:afterAutospacing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  <w:lang w:val="en-US" w:eastAsia="zh-CN"/>
        </w:rPr>
        <w:t>参与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</w:rPr>
        <w:t>要求：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</w:rPr>
        <w:t>以团队的形式报名，每队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  <w:lang w:val="en-US" w:eastAsia="zh-CN"/>
        </w:rPr>
        <w:t>不少于8名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</w:rPr>
        <w:t>学生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实践时长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不低于5天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</w:rPr>
        <w:t>团队须自行邀请教师全程带队指导。</w:t>
      </w:r>
    </w:p>
    <w:p w14:paraId="448F3ED6">
      <w:pPr>
        <w:pStyle w:val="12"/>
        <w:widowControl/>
        <w:spacing w:before="0" w:beforeAutospacing="0" w:after="0" w:afterAutospacing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</w:rPr>
        <w:t>预期成果：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团队须形成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3-5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分钟的榜样人物宣传视频和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份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000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字以上的榜样宣讲稿。视频、宣传稿重点围绕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率先垂范、思政教育、先进事迹、感人故事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展开，旨在内容真实、主题鲜明、格调高雅、积极向上、创意新颖、感染力强，能展示出新时代人民教师的良好形象，激发学生见贤思齐、以德立身。</w:t>
      </w:r>
    </w:p>
    <w:p w14:paraId="20056705">
      <w:pPr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三、助力属地经济社会高质量发展</w:t>
      </w:r>
    </w:p>
    <w:p w14:paraId="01F732EF">
      <w:pPr>
        <w:spacing w:line="560" w:lineRule="exact"/>
        <w:ind w:firstLine="643" w:firstLineChars="200"/>
        <w:jc w:val="both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（一）助力属地“百千万工程”实践项目</w:t>
      </w:r>
    </w:p>
    <w:p w14:paraId="0851D49F">
      <w:pPr>
        <w:pStyle w:val="12"/>
        <w:widowControl/>
        <w:spacing w:before="0" w:beforeAutospacing="0" w:after="0" w:afterAutospacing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</w:rPr>
        <w:t>实践内容：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实践团队自行联系广东省区县、镇乡、村居，发挥团队成员学科专业特点开展产业调研、公益实践、志愿服务、文化宣传等活动，重点聚焦“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产业振兴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生态文明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文化振兴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公共服务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四大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方向，为属地建设贡献青春力量。</w:t>
      </w:r>
    </w:p>
    <w:p w14:paraId="7A4BC695">
      <w:pPr>
        <w:pStyle w:val="12"/>
        <w:widowControl/>
        <w:spacing w:before="0" w:beforeAutospacing="0" w:after="0" w:afterAutospacing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  <w:lang w:val="en-US" w:eastAsia="zh-CN"/>
        </w:rPr>
        <w:t>参与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</w:rPr>
        <w:t>要求：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</w:rPr>
        <w:t>以团队的形式报名，每队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  <w:lang w:val="en-US" w:eastAsia="zh-CN"/>
        </w:rPr>
        <w:t>不少于8名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</w:rPr>
        <w:t>学生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，实践时长不低于5天。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</w:rPr>
        <w:t>团队须自行邀请教师全程带队指导。</w:t>
      </w:r>
    </w:p>
    <w:p w14:paraId="3F0A9328">
      <w:pPr>
        <w:pStyle w:val="12"/>
        <w:widowControl/>
        <w:spacing w:before="0" w:beforeAutospacing="0" w:after="0" w:afterAutospacing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</w:rPr>
        <w:t>预期成果：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根据要求完成实践，校区团委择优推荐调研成果优异的团队参评省级奖项。详情可参阅《关于开展2025年广东大中专学生志愿者暑期文化科技卫生“三下乡”社会实践活动暨广东青年大学生“百千万工程”突击队行动的通知》（https://www.gdcyl.org/xxb/ShowArticle.asp?ArticleID=254951）。</w:t>
      </w:r>
    </w:p>
    <w:p w14:paraId="2F50B598">
      <w:pPr>
        <w:pStyle w:val="12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注意事项：团队需在立项答辩前通过“百千万校地通”小程序与意向实践地点完成结对（详见附件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）。</w:t>
      </w:r>
    </w:p>
    <w:p w14:paraId="2148A73C">
      <w:pPr>
        <w:spacing w:line="560" w:lineRule="exact"/>
        <w:ind w:firstLine="643" w:firstLineChars="200"/>
        <w:jc w:val="both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（二）“绿美广东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·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和谐共生”调研项目</w:t>
      </w:r>
    </w:p>
    <w:p w14:paraId="43EEAF48">
      <w:pPr>
        <w:pStyle w:val="12"/>
        <w:widowControl/>
        <w:spacing w:before="0" w:beforeAutospacing="0" w:after="0" w:afterAutospacing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</w:rPr>
        <w:t>实践内容：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实践团队围绕绿美广东生态建设要求，聚焦广东省林业生态建设、城乡协同绿美、生态空间优化、生态治理修复、国土空间规划、古树名木保护、产业融合发展、林业碳汇交易、林木良种选育、有害生物防控、资源保护监管、林草机械研发、林业信息化建设、全民植绿动员等主题，通过案例分析、实地走访等方式开展调查研究，以实际行动助力广东省高质量发展。</w:t>
      </w:r>
    </w:p>
    <w:p w14:paraId="1DBA84F8">
      <w:pPr>
        <w:pStyle w:val="12"/>
        <w:widowControl/>
        <w:spacing w:before="0" w:beforeAutospacing="0" w:after="0" w:afterAutospacing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  <w:lang w:val="en-US" w:eastAsia="zh-CN"/>
        </w:rPr>
        <w:t>参与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</w:rPr>
        <w:t>要求：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</w:rPr>
        <w:t>以团队的形式报名，每队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  <w:lang w:val="en-US" w:eastAsia="zh-CN"/>
        </w:rPr>
        <w:t>不少于8名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</w:rPr>
        <w:t>学生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，实践时长不低于5天。团队须自行邀请教师全程带队指导。</w:t>
      </w:r>
    </w:p>
    <w:p w14:paraId="3CE30804">
      <w:pPr>
        <w:pStyle w:val="12"/>
        <w:widowControl/>
        <w:spacing w:before="0" w:beforeAutospacing="0" w:after="0" w:afterAutospacing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</w:rPr>
        <w:t>预期成果：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团队须形成1份1万字以上学术论文或课题申报书（格式要求详见附件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），另可根据实践情况制作视频和公众号推文。</w:t>
      </w:r>
    </w:p>
    <w:p w14:paraId="74730AD3">
      <w:pPr>
        <w:spacing w:line="560" w:lineRule="exact"/>
        <w:ind w:firstLine="643" w:firstLineChars="200"/>
        <w:jc w:val="both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岭南文化”传承与创新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实践项目</w:t>
      </w:r>
    </w:p>
    <w:p w14:paraId="2113C5B2">
      <w:pPr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实践内容：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实践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团队需以“调研溯源、保护传承、创新实践”为核心，聚焦粤剧、广绣等岭南代表性非遗项目，通过实地走访、文献搜集等方式开展调研，了解非遗资源现状，并以多形式记录非遗技艺，开展非遗推广活动。可通过开发文创产品、新媒体传播等形式，探索文旅融合发展模式，推动岭南非遗活化开发。</w:t>
      </w:r>
    </w:p>
    <w:p w14:paraId="14FD41B2">
      <w:pPr>
        <w:pStyle w:val="12"/>
        <w:widowControl/>
        <w:spacing w:before="0" w:beforeAutospacing="0" w:after="0" w:afterAutospacing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  <w:lang w:val="en-US" w:eastAsia="zh-CN"/>
        </w:rPr>
        <w:t>参与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</w:rPr>
        <w:t>要求：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</w:rPr>
        <w:t>以团队的形式报名，每队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  <w:lang w:val="en-US" w:eastAsia="zh-CN"/>
        </w:rPr>
        <w:t>不少于8名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</w:rPr>
        <w:t>学生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，实践时长不低于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天。团队须自行邀请教师全程带队指导。</w:t>
      </w:r>
    </w:p>
    <w:p w14:paraId="0DD463D7">
      <w:pPr>
        <w:pStyle w:val="12"/>
        <w:widowControl/>
        <w:spacing w:before="0" w:beforeAutospacing="0" w:after="0" w:afterAutospacing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</w:rPr>
        <w:t>预期成果：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团队须形成1份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000字以上的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田野调查报告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含非遗项目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发展现状、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传承困境、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参考与启示等内容，并提供调研日志、访谈记录、调研照片等过程性材料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开展至少1场非遗推广活动（形式可为体验课、展览、分享会等）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。</w:t>
      </w:r>
    </w:p>
    <w:p w14:paraId="1401FA0F">
      <w:pPr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铸牢中华民族共同体意识</w:t>
      </w:r>
    </w:p>
    <w:p w14:paraId="6F52B678">
      <w:pPr>
        <w:spacing w:line="560" w:lineRule="exact"/>
        <w:ind w:firstLine="643" w:firstLineChars="200"/>
        <w:jc w:val="both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推普助力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乡村振兴实践项目</w:t>
      </w:r>
    </w:p>
    <w:p w14:paraId="7933E951">
      <w:pPr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实践团队：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实践团队深入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国内普通话普及不平衡不充分省份，开展普通话普及程度调研、普通话能力提升专项培训、国家通用语言文字教育和宣传等活动。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同时，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团队可自行联系实践地驻村书记，结合团队成员学科专业特点开展志愿服务、公益实践、文化宣传等活动，服务乡村振兴，助力教育强国、文化强国建设。</w:t>
      </w:r>
    </w:p>
    <w:p w14:paraId="034B9749">
      <w:pPr>
        <w:pStyle w:val="12"/>
        <w:widowControl/>
        <w:spacing w:before="0" w:beforeAutospacing="0" w:after="0" w:afterAutospacing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参与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要求：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</w:rPr>
        <w:t>以团队的形式报名，每队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  <w:lang w:val="en-US" w:eastAsia="zh-CN"/>
        </w:rPr>
        <w:t>不少于12名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</w:rPr>
        <w:t>学生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，实践时长不低于5天。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FFFFFF"/>
        </w:rPr>
        <w:t>校区统一安排带队教师。</w:t>
      </w:r>
    </w:p>
    <w:p w14:paraId="48579B98">
      <w:pPr>
        <w:pStyle w:val="12"/>
        <w:widowControl/>
        <w:spacing w:before="0" w:beforeAutospacing="0" w:after="0" w:afterAutospacing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预期成果：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根据“推普助力乡村振兴”项目要求完成实践，校区团委、教务部择优推荐调研成果优异的团队参评国家级、省级奖项。目前教育部、国家语委尚未下发通知，团队可参照202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年通知筹备（详见附件9），并关注后续通知。</w:t>
      </w:r>
    </w:p>
    <w:p w14:paraId="1B05FE6C">
      <w:pPr>
        <w:spacing w:line="560" w:lineRule="exact"/>
        <w:ind w:firstLine="643" w:firstLineChars="200"/>
        <w:jc w:val="both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地域特色产业调研项目</w:t>
      </w:r>
    </w:p>
    <w:p w14:paraId="21A05DAC">
      <w:pPr>
        <w:pStyle w:val="12"/>
        <w:widowControl/>
        <w:spacing w:before="0" w:beforeAutospacing="0" w:after="0" w:afterAutospacing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实践内容：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实践团队依托地方多民族融合发展优势，聚焦民族特色农业、文旅融合产业、传统特色手工业三大领域开展走访调研，梳理特色产业发展现状、资源禀赋、运营短板与发展机遇。结合专业知识，为特色产品推广、文旅业态升级、传统手艺活化、品牌打造与抱团协作发展提出合理化建议，助力民族地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高质量发展。</w:t>
      </w:r>
    </w:p>
    <w:p w14:paraId="2328F66A">
      <w:pPr>
        <w:pStyle w:val="12"/>
        <w:widowControl/>
        <w:spacing w:before="0" w:beforeAutospacing="0" w:after="0" w:afterAutospacing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参与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要求：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</w:rPr>
        <w:t>以团队的形式报名，每队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  <w:lang w:val="en-US" w:eastAsia="zh-CN"/>
        </w:rPr>
        <w:t>不少于8名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</w:rPr>
        <w:t>学生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，实践时长不低于5天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团队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须自行邀请教师全程带队指导。</w:t>
      </w:r>
    </w:p>
    <w:p w14:paraId="29178FE8">
      <w:pPr>
        <w:pStyle w:val="12"/>
        <w:widowControl/>
        <w:spacing w:before="0" w:beforeAutospacing="0" w:after="0" w:afterAutospacing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预期成果：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团队须形成1份5000字以上的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报告，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含发展现状、案例分析、问题剖析、可落地的对策建议等，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并提供调研日志、访谈记录、调研照片等过程性材料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另可根据实践情况制作视频和公众号推文。</w:t>
      </w:r>
    </w:p>
    <w:p w14:paraId="39FEF94E">
      <w:pPr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立足学科优势，践行青春担当</w:t>
      </w:r>
    </w:p>
    <w:p w14:paraId="74AFF616">
      <w:pPr>
        <w:spacing w:line="560" w:lineRule="exact"/>
        <w:ind w:firstLine="643" w:firstLineChars="200"/>
        <w:jc w:val="both"/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（一）学科专业助力社会发展</w:t>
      </w:r>
    </w:p>
    <w:p w14:paraId="76ADC240">
      <w:pPr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各学院、书院可立足自身学科专业特色，聚焦社会发展痛点、基层需求难点等，将专业知识与社会实践深度结合，开展针对性实践服务，具体内容可结合专业灵活调整。</w:t>
      </w:r>
    </w:p>
    <w:p w14:paraId="05EF141F">
      <w:pPr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参与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要求：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各学院、书院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团委（团总支）收集本单位意向参与的实践项目，并报送至校区团委。</w:t>
      </w:r>
    </w:p>
    <w:sectPr>
      <w:footerReference r:id="rId3" w:type="default"/>
      <w:pgSz w:w="11906" w:h="16838"/>
      <w:pgMar w:top="1417" w:right="1474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E137D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矩形 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CE1C4A7">
                          <w:pPr>
                            <w:pStyle w:val="11"/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5dblS0AAAAAUBAAAPAAAAAAAAAAEAIAAAACIA&#10;AABkcnMvZG93bnJldi54bWxQSwECFAAUAAAACACHTuJA624ZmdgBAAC3AwAADgAAAAAAAAABACAA&#10;AAAf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E1C4A7">
                    <w:pPr>
                      <w:pStyle w:val="11"/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E18E54"/>
    <w:multiLevelType w:val="multilevel"/>
    <w:tmpl w:val="62E18E54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6EA9DC21"/>
    <w:multiLevelType w:val="singleLevel"/>
    <w:tmpl w:val="6EA9DC2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01AE3"/>
    <w:rsid w:val="023F5B7C"/>
    <w:rsid w:val="04AB1DE0"/>
    <w:rsid w:val="06897EFF"/>
    <w:rsid w:val="088E7A4F"/>
    <w:rsid w:val="098A290C"/>
    <w:rsid w:val="0D841421"/>
    <w:rsid w:val="13CE5AEB"/>
    <w:rsid w:val="164107F7"/>
    <w:rsid w:val="17C101CD"/>
    <w:rsid w:val="1AC92E03"/>
    <w:rsid w:val="1B6F0271"/>
    <w:rsid w:val="1CF30371"/>
    <w:rsid w:val="1DC76601"/>
    <w:rsid w:val="1E5014BB"/>
    <w:rsid w:val="1EB64CF4"/>
    <w:rsid w:val="204752C1"/>
    <w:rsid w:val="20EF0E4F"/>
    <w:rsid w:val="21294361"/>
    <w:rsid w:val="22B72240"/>
    <w:rsid w:val="30D05A2B"/>
    <w:rsid w:val="31430046"/>
    <w:rsid w:val="32062CBD"/>
    <w:rsid w:val="331B01D0"/>
    <w:rsid w:val="34BA37F6"/>
    <w:rsid w:val="38C72846"/>
    <w:rsid w:val="4A5E04BC"/>
    <w:rsid w:val="4BF01AE3"/>
    <w:rsid w:val="4EA1747B"/>
    <w:rsid w:val="54E56216"/>
    <w:rsid w:val="57751974"/>
    <w:rsid w:val="59EC4266"/>
    <w:rsid w:val="5A7A21BC"/>
    <w:rsid w:val="5E6E74B9"/>
    <w:rsid w:val="5FAA769A"/>
    <w:rsid w:val="62FD7EA1"/>
    <w:rsid w:val="63B647DE"/>
    <w:rsid w:val="67254250"/>
    <w:rsid w:val="67A6391B"/>
    <w:rsid w:val="6AED32D6"/>
    <w:rsid w:val="75A849CA"/>
    <w:rsid w:val="775813B5"/>
    <w:rsid w:val="79B778D1"/>
    <w:rsid w:val="7B3771B5"/>
    <w:rsid w:val="7EBC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numPr>
        <w:ilvl w:val="0"/>
        <w:numId w:val="1"/>
      </w:numPr>
      <w:spacing w:before="200" w:beforeLines="200" w:after="200" w:afterLines="200"/>
      <w:ind w:left="432" w:hanging="432"/>
      <w:jc w:val="center"/>
      <w:outlineLvl w:val="0"/>
    </w:pPr>
    <w:rPr>
      <w:rFonts w:ascii="Times New Roman" w:hAnsi="Times New Roman" w:eastAsia="黑体" w:cs="Times New Roman"/>
      <w:b/>
      <w:bCs/>
      <w:kern w:val="44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50" w:beforeLines="50" w:after="50" w:afterLines="50"/>
      <w:ind w:left="720" w:hanging="720"/>
      <w:jc w:val="left"/>
      <w:outlineLvl w:val="2"/>
    </w:pPr>
    <w:rPr>
      <w:rFonts w:ascii="Times New Roman" w:hAnsi="Times New Roman" w:eastAsia="黑体" w:cs="Times New Roman"/>
      <w:b/>
      <w:bCs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5">
    <w:name w:val="Strong"/>
    <w:qFormat/>
    <w:uiPriority w:val="0"/>
    <w:rPr>
      <w:b/>
    </w:rPr>
  </w:style>
  <w:style w:type="paragraph" w:customStyle="1" w:styleId="16">
    <w:name w:val="样式1"/>
    <w:basedOn w:val="1"/>
    <w:qFormat/>
    <w:uiPriority w:val="0"/>
    <w:pPr>
      <w:spacing w:before="240" w:after="120" w:line="400" w:lineRule="exact"/>
    </w:pPr>
    <w:rPr>
      <w:rFonts w:hint="eastAsia" w:ascii="黑体" w:hAnsi="黑体" w:eastAsia="黑体" w:cs="黑体"/>
      <w:b/>
      <w:bCs/>
      <w:sz w:val="30"/>
      <w:szCs w:val="30"/>
    </w:rPr>
  </w:style>
  <w:style w:type="paragraph" w:customStyle="1" w:styleId="17">
    <w:name w:val="样式2"/>
    <w:basedOn w:val="1"/>
    <w:qFormat/>
    <w:uiPriority w:val="0"/>
    <w:pPr>
      <w:spacing w:before="240" w:after="120" w:line="400" w:lineRule="exact"/>
    </w:pPr>
    <w:rPr>
      <w:rFonts w:hint="eastAsia" w:ascii="黑体" w:hAnsi="黑体" w:eastAsia="黑体" w:cs="黑体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3080</Words>
  <Characters>3178</Characters>
  <Lines>0</Lines>
  <Paragraphs>0</Paragraphs>
  <TotalTime>10</TotalTime>
  <ScaleCrop>false</ScaleCrop>
  <LinksUpToDate>false</LinksUpToDate>
  <CharactersWithSpaces>3178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2026-04-20T03:06:00Z</dcterms:created>
  <dc:creator>李佳妤</dc:creator>
  <cp:lastModifiedBy>番茄跳跳糖</cp:lastModifiedBy>
  <cp:lastPrinted>2026-05-07T00:34:00Z</cp:lastPrinted>
  <dcterms:modified xsi:type="dcterms:W3CDTF">2026-05-08T05:00:55Z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B0A05936537B4563B19D336560B6F0B3_13</vt:lpwstr>
  </property>
  <property fmtid="{D5CDD505-2E9C-101B-9397-08002B2CF9AE}" pid="4" name="KSOTemplateDocerSaveRecord">
    <vt:lpwstr>eyJoZGlkIjoiMDVkODY5ZjFhYzMwZDA4MmQ0YWI2OGFiNzA4ZTkxOTEiLCJ1c2VySWQiOiIxMDg2NDc1MjE2In0=</vt:lpwstr>
  </property>
</Properties>
</file>